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A43834"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A43834"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0E5399" w:rsidP="00270706">
            <w:pPr>
              <w:pStyle w:val="a1"/>
              <w:ind w:firstLine="0"/>
              <w:rPr>
                <w:rFonts w:ascii="Arial" w:hAnsi="Arial" w:cs="Arial"/>
                <w:sz w:val="20"/>
              </w:rPr>
            </w:pPr>
            <w:r w:rsidRPr="001F6D78">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92C18" w:rsidRPr="001F6D78" w:rsidRDefault="00092C18" w:rsidP="00270706">
            <w:pPr>
              <w:pStyle w:val="a1"/>
              <w:ind w:firstLine="0"/>
              <w:rPr>
                <w:rFonts w:ascii="Arial" w:hAnsi="Arial" w:cs="Arial"/>
                <w:sz w:val="20"/>
              </w:rPr>
            </w:pPr>
            <w:r>
              <w:rPr>
                <w:rFonts w:ascii="Arial" w:hAnsi="Arial" w:cs="Arial"/>
                <w:sz w:val="20"/>
              </w:rPr>
              <w:t xml:space="preserve">- </w:t>
            </w:r>
            <w:r w:rsidRPr="00092C18">
              <w:rPr>
                <w:rFonts w:ascii="Arial" w:hAnsi="Arial" w:cs="Arial"/>
                <w:sz w:val="20"/>
              </w:rPr>
              <w:t>кредитными организациями, структура собственности которых размещена в публичном доступе на официальном сайте Банка России</w:t>
            </w:r>
            <w:r>
              <w:rPr>
                <w:rFonts w:ascii="Arial" w:hAnsi="Arial" w:cs="Arial"/>
                <w:sz w:val="20"/>
              </w:rPr>
              <w:t>.</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w:t>
            </w:r>
            <w:r w:rsidRPr="0045771F">
              <w:rPr>
                <w:rFonts w:ascii="Arial" w:hAnsi="Arial" w:cs="Arial"/>
                <w:bCs/>
                <w:sz w:val="20"/>
                <w:szCs w:val="20"/>
              </w:rPr>
              <w:lastRenderedPageBreak/>
              <w:t xml:space="preserve">(плательщиком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с 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w:t>
            </w:r>
            <w:r w:rsidRPr="00647F8F">
              <w:rPr>
                <w:rFonts w:ascii="Arial" w:hAnsi="Arial" w:cs="Arial"/>
                <w:sz w:val="20"/>
                <w:szCs w:val="20"/>
              </w:rPr>
              <w:lastRenderedPageBreak/>
              <w:t>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 xml:space="preserve">Характер заключенных договорных отношений (например, заключены договоры на поставку товаров (выполнение работ, оказание </w:t>
            </w:r>
            <w:r w:rsidRPr="00FB37F3">
              <w:rPr>
                <w:rFonts w:ascii="Arial" w:hAnsi="Arial" w:cs="Arial"/>
                <w:sz w:val="20"/>
              </w:rPr>
              <w:lastRenderedPageBreak/>
              <w:t>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A43834"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A43834" w:rsidP="00244DA8">
            <w:pPr>
              <w:pStyle w:val="Default"/>
              <w:overflowPunct w:val="0"/>
              <w:jc w:val="both"/>
              <w:textAlignment w:val="baseline"/>
              <w:rPr>
                <w:rFonts w:ascii="Arial" w:hAnsi="Arial" w:cs="Arial"/>
                <w:sz w:val="20"/>
                <w:szCs w:val="20"/>
              </w:rPr>
            </w:pPr>
            <w:hyperlink r:id="rId17"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A43834" w:rsidP="00270706">
            <w:pPr>
              <w:pStyle w:val="Default"/>
              <w:overflowPunct w:val="0"/>
              <w:jc w:val="both"/>
              <w:textAlignment w:val="baseline"/>
              <w:rPr>
                <w:rFonts w:ascii="Arial" w:eastAsia="Times New Roman" w:hAnsi="Arial" w:cs="Arial"/>
                <w:color w:val="auto"/>
                <w:sz w:val="20"/>
                <w:szCs w:val="20"/>
                <w:lang w:eastAsia="ru-RU"/>
              </w:rPr>
            </w:pPr>
            <w:hyperlink r:id="rId18"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E23500" w:rsidP="00D225D5">
            <w:pPr>
              <w:pStyle w:val="a1"/>
              <w:ind w:left="34" w:right="-78" w:hanging="77"/>
              <w:rPr>
                <w:rFonts w:ascii="Arial" w:hAnsi="Arial" w:cs="Arial"/>
                <w:sz w:val="20"/>
              </w:rPr>
            </w:pPr>
            <w:r>
              <w:rPr>
                <w:rFonts w:ascii="Arial" w:hAnsi="Arial" w:cs="Arial"/>
                <w:sz w:val="20"/>
              </w:rPr>
              <w:t>25.</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 xml:space="preserve">(для </w:t>
            </w:r>
            <w:r w:rsidRPr="001F6D78">
              <w:rPr>
                <w:rFonts w:ascii="Arial" w:hAnsi="Arial" w:cs="Arial"/>
                <w:sz w:val="20"/>
              </w:rPr>
              <w:lastRenderedPageBreak/>
              <w:t>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w:t>
            </w:r>
            <w:r w:rsidRPr="001F6D78">
              <w:rPr>
                <w:rFonts w:ascii="Arial" w:hAnsi="Arial" w:cs="Arial"/>
                <w:sz w:val="20"/>
              </w:rPr>
              <w:lastRenderedPageBreak/>
              <w:t>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5E58E1" w:rsidTr="00270706">
        <w:tc>
          <w:tcPr>
            <w:tcW w:w="568" w:type="dxa"/>
          </w:tcPr>
          <w:p w:rsidR="005E58E1" w:rsidRPr="001F6D78" w:rsidRDefault="005E58E1" w:rsidP="00270706">
            <w:pPr>
              <w:pStyle w:val="a1"/>
              <w:numPr>
                <w:ilvl w:val="0"/>
                <w:numId w:val="18"/>
              </w:numPr>
              <w:ind w:left="0" w:firstLine="0"/>
              <w:rPr>
                <w:rFonts w:ascii="Arial" w:hAnsi="Arial" w:cs="Arial"/>
                <w:sz w:val="20"/>
              </w:rPr>
            </w:pPr>
          </w:p>
        </w:tc>
        <w:tc>
          <w:tcPr>
            <w:tcW w:w="5279" w:type="dxa"/>
          </w:tcPr>
          <w:p w:rsidR="005E58E1" w:rsidRDefault="005E58E1" w:rsidP="005E58E1">
            <w:pPr>
              <w:pStyle w:val="a1"/>
              <w:ind w:firstLine="0"/>
              <w:rPr>
                <w:rFonts w:ascii="Arial" w:hAnsi="Arial" w:cs="Arial"/>
                <w:sz w:val="20"/>
              </w:rPr>
            </w:pPr>
            <w:r>
              <w:rPr>
                <w:rFonts w:ascii="Arial" w:hAnsi="Arial" w:cs="Arial"/>
                <w:sz w:val="20"/>
              </w:rPr>
              <w:t>Выписка из реестра профессиональных участников рынка ценных бумаг - для профессиональных участников рынка ценных бумаг, которые получили лицензию после 01 марта 2019 года.</w:t>
            </w:r>
          </w:p>
          <w:p w:rsidR="005E58E1" w:rsidRPr="00222989" w:rsidRDefault="005E58E1" w:rsidP="00F75C4F">
            <w:pPr>
              <w:pStyle w:val="a1"/>
              <w:ind w:firstLine="0"/>
              <w:rPr>
                <w:rFonts w:ascii="Arial" w:hAnsi="Arial" w:cs="Arial"/>
                <w:sz w:val="20"/>
              </w:rPr>
            </w:pPr>
          </w:p>
        </w:tc>
        <w:tc>
          <w:tcPr>
            <w:tcW w:w="4111" w:type="dxa"/>
          </w:tcPr>
          <w:p w:rsidR="005E58E1" w:rsidRPr="00F75C4F" w:rsidRDefault="005E58E1" w:rsidP="00270706">
            <w:pPr>
              <w:pStyle w:val="a1"/>
              <w:ind w:firstLine="0"/>
              <w:rPr>
                <w:rFonts w:ascii="Arial" w:hAnsi="Arial" w:cs="Arial"/>
                <w:sz w:val="20"/>
              </w:rPr>
            </w:pPr>
            <w:r>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bookmarkStart w:id="0" w:name="_GoBack"/>
            <w:bookmarkEnd w:id="0"/>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34" w:rsidRDefault="00A43834">
      <w:r>
        <w:separator/>
      </w:r>
    </w:p>
  </w:endnote>
  <w:endnote w:type="continuationSeparator" w:id="0">
    <w:p w:rsidR="00A43834" w:rsidRDefault="00A4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5E58E1">
      <w:rPr>
        <w:rStyle w:val="a8"/>
        <w:noProof/>
      </w:rPr>
      <w:t>9</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34" w:rsidRDefault="00A43834">
      <w:r>
        <w:separator/>
      </w:r>
    </w:p>
  </w:footnote>
  <w:footnote w:type="continuationSeparator" w:id="0">
    <w:p w:rsidR="00A43834" w:rsidRDefault="00A4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2C18"/>
    <w:rsid w:val="000945F4"/>
    <w:rsid w:val="00094671"/>
    <w:rsid w:val="000A4EAD"/>
    <w:rsid w:val="000A4FD5"/>
    <w:rsid w:val="000C2B42"/>
    <w:rsid w:val="000C2E0A"/>
    <w:rsid w:val="000D0122"/>
    <w:rsid w:val="000D04CF"/>
    <w:rsid w:val="000D5AB5"/>
    <w:rsid w:val="000E5399"/>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E58E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43834"/>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77A82"/>
    <w:rsid w:val="00C81FA1"/>
    <w:rsid w:val="00C94BC4"/>
    <w:rsid w:val="00CA66C7"/>
    <w:rsid w:val="00CB262B"/>
    <w:rsid w:val="00CB2A08"/>
    <w:rsid w:val="00CB6A8D"/>
    <w:rsid w:val="00CB74D6"/>
    <w:rsid w:val="00CC18AD"/>
    <w:rsid w:val="00CC475F"/>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2E98"/>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A72F8"/>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664819251">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948-7CDB-452B-A6A7-06AB5ABB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27350</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Рыкунов Евгений Сергеевич</cp:lastModifiedBy>
  <cp:revision>4</cp:revision>
  <cp:lastPrinted>2015-09-28T15:02:00Z</cp:lastPrinted>
  <dcterms:created xsi:type="dcterms:W3CDTF">2019-06-25T10:07:00Z</dcterms:created>
  <dcterms:modified xsi:type="dcterms:W3CDTF">2020-06-08T08:31:00Z</dcterms:modified>
</cp:coreProperties>
</file>